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2" w:rsidRPr="00F91B1E" w:rsidRDefault="00C241C2" w:rsidP="00C2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-213995</wp:posOffset>
            </wp:positionV>
            <wp:extent cx="436245" cy="535940"/>
            <wp:effectExtent l="19050" t="0" r="1905" b="0"/>
            <wp:wrapTight wrapText="bothSides">
              <wp:wrapPolygon edited="0">
                <wp:start x="-943" y="0"/>
                <wp:lineTo x="-943" y="20730"/>
                <wp:lineTo x="21694" y="20730"/>
                <wp:lineTo x="21694" y="0"/>
                <wp:lineTo x="-943" y="0"/>
              </wp:wrapPolygon>
            </wp:wrapTight>
            <wp:docPr id="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-221615</wp:posOffset>
            </wp:positionV>
            <wp:extent cx="455930" cy="462915"/>
            <wp:effectExtent l="19050" t="0" r="1270" b="0"/>
            <wp:wrapTight wrapText="bothSides">
              <wp:wrapPolygon edited="0">
                <wp:start x="-903" y="0"/>
                <wp:lineTo x="-903" y="20444"/>
                <wp:lineTo x="21660" y="20444"/>
                <wp:lineTo x="21660" y="0"/>
                <wp:lineTo x="-903" y="0"/>
              </wp:wrapPolygon>
            </wp:wrapTight>
            <wp:docPr id="2" name="Рисунок 93" descr="знак дс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знак дсн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57C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48pt;mso-position-horizontal-relative:char;mso-position-vertical-relative:line" fillcolor="#c00000">
            <v:shadow color="#868686"/>
            <v:textpath style="font-family:&quot;Times New Roman&quot;;font-size:12pt;v-text-kern:t" trim="t" fitpath="t" string=" ДЕПАРТАМЕНТ  МУНІЦИПАЛЬНОЇ БЕЗПЕКИ  &#10;ВИКОНАВЧОГО ОРГАНУ  КИЇВСЬКОЇ  МІСЬКОЇ   РАДИ &#10; (КИЇВСЬКОЇ  МІСЬКОЇ  ДЕРЖАВНОЇ  АДМІНІСТРАЦІЇ)"/>
          </v:shape>
        </w:pict>
      </w:r>
    </w:p>
    <w:p w:rsidR="00C241C2" w:rsidRPr="00F91B1E" w:rsidRDefault="00C241C2" w:rsidP="00C2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C2" w:rsidRPr="00F91B1E" w:rsidRDefault="0006257C" w:rsidP="00C2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398.25pt;height:26.25pt;mso-position-horizontal-relative:char;mso-position-vertical-relative:line" fillcolor="#c00000">
            <v:shadow color="#868686"/>
            <v:textpath style="font-family:&quot;Times New Roman&quot;;font-size:12pt;v-text-kern:t" trim="t" fitpath="t" string="  НАВЧАЛЬНО-МЕТОДИЧНИЙ   ЦЕНТР  ЦИВІЛЬНОГО  ЗАХИСТУ&#10;  ТА      БЕЗПЕКИ  ЖИТТЄДІЯЛЬНОСТІ   МІСТА    КИЄВА"/>
          </v:shape>
        </w:pict>
      </w: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Pr="00C241C2" w:rsidRDefault="00C241C2" w:rsidP="00C2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2" w:rsidRPr="00DA3850" w:rsidRDefault="00FE6076" w:rsidP="00C241C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</w:rPr>
        <w:t>Дії</w:t>
      </w:r>
      <w:r w:rsidR="00C241C2" w:rsidRPr="00C241C2">
        <w:rPr>
          <w:rFonts w:ascii="Times New Roman" w:hAnsi="Times New Roman" w:cs="Times New Roman"/>
          <w:b/>
          <w:sz w:val="56"/>
          <w:szCs w:val="56"/>
        </w:rPr>
        <w:t xml:space="preserve"> учнів </w:t>
      </w:r>
    </w:p>
    <w:p w:rsidR="00C241C2" w:rsidRPr="00C241C2" w:rsidRDefault="00C241C2" w:rsidP="00C241C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C241C2">
        <w:rPr>
          <w:rFonts w:ascii="Times New Roman" w:hAnsi="Times New Roman" w:cs="Times New Roman"/>
          <w:b/>
          <w:sz w:val="56"/>
          <w:szCs w:val="56"/>
        </w:rPr>
        <w:t>під час надзвичайної ситуації та сигналу тривоги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1C2" w:rsidRPr="00C241C2" w:rsidRDefault="00C241C2" w:rsidP="00C24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Київ-2022</w:t>
      </w:r>
    </w:p>
    <w:p w:rsidR="008D6B8D" w:rsidRPr="001E6B33" w:rsidRDefault="00DA3850" w:rsidP="00DA38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  <w:r w:rsidRPr="00DA3850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ІНСТРУКЦІЯ ДЛЯ УЧНІВ ПІД ЧАС НАДЗВИЧАЙНОЇ СИТУАЦІЇ ТА СИГНАЛУ ТРИВОГИ «УВАГА ВСІМ!»</w:t>
      </w:r>
    </w:p>
    <w:p w:rsidR="001E6B33" w:rsidRPr="00FE6076" w:rsidRDefault="001E6B33" w:rsidP="00DA38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1E6B33" w:rsidRDefault="001E6B33" w:rsidP="001E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Для попередження населення про можливу надзвичайну ситуацію в умовах мирного часу та особливого періоду включаються сирени, виробничі та інші сигнальні засоби, що сповіщають подачу попереджувального сигналу «УВАГА, ВСІМ!», по якому населення повинно </w:t>
      </w:r>
      <w:r>
        <w:rPr>
          <w:rFonts w:ascii="Times New Roman" w:hAnsi="Times New Roman" w:cs="Times New Roman"/>
          <w:sz w:val="28"/>
          <w:szCs w:val="28"/>
        </w:rPr>
        <w:t>увімкнути</w:t>
      </w:r>
      <w:r w:rsidRPr="001E6B33">
        <w:rPr>
          <w:rFonts w:ascii="Times New Roman" w:hAnsi="Times New Roman" w:cs="Times New Roman"/>
          <w:sz w:val="28"/>
          <w:szCs w:val="28"/>
        </w:rPr>
        <w:t xml:space="preserve"> радіо, радіотрансляційні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B33">
        <w:rPr>
          <w:rFonts w:ascii="Times New Roman" w:hAnsi="Times New Roman" w:cs="Times New Roman"/>
          <w:sz w:val="28"/>
          <w:szCs w:val="28"/>
        </w:rPr>
        <w:t>телевізійні приймачі</w:t>
      </w:r>
      <w:r>
        <w:rPr>
          <w:rFonts w:ascii="Times New Roman" w:hAnsi="Times New Roman" w:cs="Times New Roman"/>
          <w:sz w:val="28"/>
          <w:szCs w:val="28"/>
        </w:rPr>
        <w:t xml:space="preserve">, мережу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E6B3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ознайомлення з</w:t>
      </w:r>
      <w:r w:rsidRPr="001E6B33">
        <w:rPr>
          <w:rFonts w:ascii="Times New Roman" w:hAnsi="Times New Roman" w:cs="Times New Roman"/>
          <w:sz w:val="28"/>
          <w:szCs w:val="28"/>
        </w:rPr>
        <w:t xml:space="preserve"> екстрен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E6B33">
        <w:rPr>
          <w:rFonts w:ascii="Times New Roman" w:hAnsi="Times New Roman" w:cs="Times New Roman"/>
          <w:sz w:val="28"/>
          <w:szCs w:val="28"/>
        </w:rPr>
        <w:t xml:space="preserve"> повідомлення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6B33">
        <w:rPr>
          <w:rFonts w:ascii="Times New Roman" w:hAnsi="Times New Roman" w:cs="Times New Roman"/>
          <w:sz w:val="28"/>
          <w:szCs w:val="28"/>
        </w:rPr>
        <w:t>.</w:t>
      </w:r>
    </w:p>
    <w:p w:rsidR="001E6B33" w:rsidRPr="001E6B33" w:rsidRDefault="001E6B33" w:rsidP="001E6B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6B33">
        <w:rPr>
          <w:rFonts w:ascii="Times New Roman" w:hAnsi="Times New Roman" w:cs="Times New Roman"/>
          <w:b/>
          <w:color w:val="0000FF"/>
          <w:sz w:val="28"/>
          <w:szCs w:val="28"/>
        </w:rPr>
        <w:t>Встановлені сигнали мають такі призначення:</w:t>
      </w:r>
    </w:p>
    <w:p w:rsidR="001E6B33" w:rsidRPr="001E6B33" w:rsidRDefault="001E6B33" w:rsidP="001E6B3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Попередити населення про безпосередню небезпеку нападу повітряного противника (сигнал «УВАГА ВСІМ!»). </w:t>
      </w:r>
    </w:p>
    <w:p w:rsidR="001E6B33" w:rsidRPr="001E6B33" w:rsidRDefault="001E6B33" w:rsidP="001E6B3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Дозволити населенню продовжувати діяльність, яка була перервана сигналом «УВАГА ВСІМ!» (сигнал «ВІДБІЙ ПОВІТРЯНОЇ ТРИВОГИ»). </w:t>
      </w:r>
    </w:p>
    <w:p w:rsidR="001E6B33" w:rsidRPr="001E6B33" w:rsidRDefault="001E6B33" w:rsidP="001E6B3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Попередити населення про термінову необхідність вжити заходів від дії небезпечних хімічних речовин (сигнал «ХІМІЧНА НЕБЕЗПЕКА»). </w:t>
      </w:r>
    </w:p>
    <w:p w:rsidR="001E6B33" w:rsidRPr="001E6B33" w:rsidRDefault="001E6B33" w:rsidP="001E6B3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Попередити населення про необхідність вжити заходів захисту від радіоактивних речовин (сигнал «РАДІАЦІЙНА НЕБЕЗПЕКА»).</w:t>
      </w:r>
    </w:p>
    <w:p w:rsidR="001E6B33" w:rsidRPr="001E6B33" w:rsidRDefault="001E6B33" w:rsidP="001E6B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6B33">
        <w:rPr>
          <w:rFonts w:ascii="Times New Roman" w:hAnsi="Times New Roman" w:cs="Times New Roman"/>
          <w:b/>
          <w:color w:val="0000FF"/>
          <w:sz w:val="28"/>
          <w:szCs w:val="28"/>
        </w:rPr>
        <w:t>Дії учнів за сигналом оповіщення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1E6B33" w:rsidRPr="001E6B33" w:rsidRDefault="001E6B33" w:rsidP="001E6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Якщо сигнал «УВАГА ВСІМ!» застав вдома:</w:t>
      </w:r>
    </w:p>
    <w:p w:rsidR="001E6B33" w:rsidRPr="001E6B33" w:rsidRDefault="001E6B33" w:rsidP="001E6B33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ввімкнути телевізор або радіоприймач і уважно прослухати інформацію; </w:t>
      </w:r>
    </w:p>
    <w:p w:rsidR="001E6B33" w:rsidRPr="001E6B33" w:rsidRDefault="001E6B33" w:rsidP="001E6B33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закрити вікна, вимкнути усі електричні прибори та нагрівальні прилади, перекрити газ, вимкнути світло; </w:t>
      </w:r>
    </w:p>
    <w:p w:rsidR="001E6B33" w:rsidRPr="001E6B33" w:rsidRDefault="001E6B33" w:rsidP="001E6B33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потрібно допомогти батькам узяти необхідні речі;</w:t>
      </w:r>
    </w:p>
    <w:p w:rsidR="001E6B33" w:rsidRPr="001E6B33" w:rsidRDefault="001E6B33" w:rsidP="001E6B33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взяти індивідуальні засоби захисту, завчасно підготовлений запас продуктів і води, особисті документи, кишеньковий ліхтар та найкоротшим шляхом прямувати до найближчої захисної споруди.</w:t>
      </w:r>
    </w:p>
    <w:p w:rsidR="001E6B33" w:rsidRPr="001E6B33" w:rsidRDefault="001E6B33" w:rsidP="001E6B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6B33">
        <w:rPr>
          <w:rFonts w:ascii="Times New Roman" w:hAnsi="Times New Roman" w:cs="Times New Roman"/>
          <w:b/>
          <w:color w:val="0000FF"/>
          <w:sz w:val="28"/>
          <w:szCs w:val="28"/>
        </w:rPr>
        <w:t>Якщо сигнал «УВАГА ВСІМ!» застав у школі:</w:t>
      </w:r>
    </w:p>
    <w:p w:rsidR="001E6B33" w:rsidRPr="001E6B33" w:rsidRDefault="001E6B33" w:rsidP="001E6B33">
      <w:pPr>
        <w:pStyle w:val="ae"/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припиняються заняття; </w:t>
      </w:r>
    </w:p>
    <w:p w:rsidR="001E6B33" w:rsidRPr="001E6B33" w:rsidRDefault="001E6B33" w:rsidP="001E6B33">
      <w:pPr>
        <w:pStyle w:val="ae"/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учні під керівництвом вчителів організовано йдуть у захисну споруду (укриття) або у вказане місце.</w:t>
      </w:r>
    </w:p>
    <w:p w:rsidR="001E6B33" w:rsidRPr="001E6B33" w:rsidRDefault="001E6B33" w:rsidP="001E6B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6B33">
        <w:rPr>
          <w:rFonts w:ascii="Times New Roman" w:hAnsi="Times New Roman" w:cs="Times New Roman"/>
          <w:b/>
          <w:color w:val="0000FF"/>
          <w:sz w:val="28"/>
          <w:szCs w:val="28"/>
        </w:rPr>
        <w:t>Якщо сигнал «УВАГА ВСІМ!» застав на вулиці:</w:t>
      </w:r>
    </w:p>
    <w:p w:rsidR="001E6B33" w:rsidRPr="001E6B33" w:rsidRDefault="001E6B33" w:rsidP="001E6B33">
      <w:pPr>
        <w:pStyle w:val="ae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 xml:space="preserve">вислухати вказівки адміністрації громадського місця та діяти у відповідності з ними (йти в зазначені сховища або укриття); </w:t>
      </w:r>
    </w:p>
    <w:p w:rsidR="001E6B33" w:rsidRPr="001E6B33" w:rsidRDefault="001E6B33" w:rsidP="001E6B33">
      <w:pPr>
        <w:pStyle w:val="ae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якщо учень не встиг сховатися в захисній споруді, слід негайно скористатися умовами місцевості: ямами, канавами, що є поблизу. У будь-якому такому укритті треба обов'язково лягти на землю вниз обличчям.</w:t>
      </w:r>
    </w:p>
    <w:p w:rsidR="001E6B33" w:rsidRPr="001E6B33" w:rsidRDefault="001E6B33" w:rsidP="001E6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B33">
        <w:rPr>
          <w:rFonts w:ascii="Times New Roman" w:hAnsi="Times New Roman" w:cs="Times New Roman"/>
          <w:sz w:val="28"/>
          <w:szCs w:val="28"/>
        </w:rPr>
        <w:t>Коли необхідно відмінити сигнал «УВАГА ВСІМ!», подається сигнал «ВІДБІЙ ПОВІТРЯНОЇ ТРИВОГИ». За цим сигналом люди виходять зі сховища (укриття).</w:t>
      </w:r>
    </w:p>
    <w:p w:rsidR="001E6B33" w:rsidRPr="001E6B33" w:rsidRDefault="001E6B33" w:rsidP="001E6B3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 xml:space="preserve">Шановні учні, запам’ятайте: </w:t>
      </w:r>
    </w:p>
    <w:p w:rsidR="00DA3850" w:rsidRDefault="001E6B33" w:rsidP="001E6B33">
      <w:pPr>
        <w:pStyle w:val="ae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Уважно с</w:t>
      </w:r>
      <w:r w:rsidR="00E31689" w:rsidRPr="00DA3850">
        <w:rPr>
          <w:rFonts w:ascii="Times New Roman" w:hAnsi="Times New Roman" w:cs="Times New Roman"/>
          <w:sz w:val="28"/>
          <w:szCs w:val="28"/>
        </w:rPr>
        <w:t>луха</w:t>
      </w:r>
      <w:r>
        <w:rPr>
          <w:rFonts w:ascii="Times New Roman" w:hAnsi="Times New Roman" w:cs="Times New Roman"/>
          <w:sz w:val="28"/>
          <w:szCs w:val="28"/>
        </w:rPr>
        <w:t>йтеся</w:t>
      </w:r>
      <w:r w:rsidR="00E31689" w:rsidRPr="00DA3850">
        <w:rPr>
          <w:rFonts w:ascii="Times New Roman" w:hAnsi="Times New Roman" w:cs="Times New Roman"/>
          <w:sz w:val="28"/>
          <w:szCs w:val="28"/>
        </w:rPr>
        <w:t>т вказівок вчителів та/або батьків;</w:t>
      </w:r>
      <w:r w:rsidR="00DA3850" w:rsidRPr="00DA3850">
        <w:rPr>
          <w:rFonts w:ascii="Times New Roman" w:hAnsi="Times New Roman" w:cs="Times New Roman"/>
          <w:sz w:val="28"/>
          <w:szCs w:val="28"/>
        </w:rPr>
        <w:t xml:space="preserve"> не говор</w:t>
      </w:r>
      <w:r>
        <w:rPr>
          <w:rFonts w:ascii="Times New Roman" w:hAnsi="Times New Roman" w:cs="Times New Roman"/>
          <w:sz w:val="28"/>
          <w:szCs w:val="28"/>
        </w:rPr>
        <w:t>іть</w:t>
      </w:r>
      <w:r w:rsidR="00DA3850" w:rsidRPr="00DA3850">
        <w:rPr>
          <w:rFonts w:ascii="Times New Roman" w:hAnsi="Times New Roman" w:cs="Times New Roman"/>
          <w:sz w:val="28"/>
          <w:szCs w:val="28"/>
        </w:rPr>
        <w:t xml:space="preserve"> – щоб чути вчителя</w:t>
      </w:r>
      <w:r>
        <w:rPr>
          <w:rFonts w:ascii="Times New Roman" w:hAnsi="Times New Roman" w:cs="Times New Roman"/>
          <w:sz w:val="28"/>
          <w:szCs w:val="28"/>
        </w:rPr>
        <w:t>/батьків</w:t>
      </w:r>
      <w:r w:rsidR="00DA3850" w:rsidRPr="00DA3850">
        <w:rPr>
          <w:rFonts w:ascii="Times New Roman" w:hAnsi="Times New Roman" w:cs="Times New Roman"/>
          <w:sz w:val="28"/>
          <w:szCs w:val="28"/>
        </w:rPr>
        <w:t>; не біж</w:t>
      </w:r>
      <w:r>
        <w:rPr>
          <w:rFonts w:ascii="Times New Roman" w:hAnsi="Times New Roman" w:cs="Times New Roman"/>
          <w:sz w:val="28"/>
          <w:szCs w:val="28"/>
        </w:rPr>
        <w:t>іть</w:t>
      </w:r>
      <w:r w:rsidR="00DA3850" w:rsidRPr="00DA3850">
        <w:rPr>
          <w:rFonts w:ascii="Times New Roman" w:hAnsi="Times New Roman" w:cs="Times New Roman"/>
          <w:sz w:val="28"/>
          <w:szCs w:val="28"/>
        </w:rPr>
        <w:t xml:space="preserve"> – щоб не постраждати; не штовхай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A3850" w:rsidRPr="00DA3850">
        <w:rPr>
          <w:rFonts w:ascii="Times New Roman" w:hAnsi="Times New Roman" w:cs="Times New Roman"/>
          <w:sz w:val="28"/>
          <w:szCs w:val="28"/>
        </w:rPr>
        <w:t>ся – щоб не постраждали інші; не повертай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A3850" w:rsidRPr="00DA3850">
        <w:rPr>
          <w:rFonts w:ascii="Times New Roman" w:hAnsi="Times New Roman" w:cs="Times New Roman"/>
          <w:sz w:val="28"/>
          <w:szCs w:val="28"/>
        </w:rPr>
        <w:t>ся – щоб залишатися в безпеці.</w:t>
      </w:r>
    </w:p>
    <w:p w:rsidR="00DA3850" w:rsidRPr="00DA3850" w:rsidRDefault="00DA3850" w:rsidP="00DA385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20665" cy="2837815"/>
            <wp:effectExtent l="19050" t="0" r="0" b="0"/>
            <wp:docPr id="8" name="Рисунок 3" descr="C:\Documents and Settings\Admin\Рабочий стол\27.06.22_Від Ткачука\0201lzp0-8a2a-779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7.06.22_Від Ткачука\0201lzp0-8a2a-779x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До школи та/або повертаючись дод</w:t>
      </w:r>
      <w:r w:rsidR="00DB42E1">
        <w:rPr>
          <w:rFonts w:ascii="Times New Roman" w:hAnsi="Times New Roman" w:cs="Times New Roman"/>
          <w:sz w:val="28"/>
          <w:szCs w:val="28"/>
        </w:rPr>
        <w:t>ому рухатись найкоротшим шляхом.</w:t>
      </w:r>
    </w:p>
    <w:p w:rsidR="00DA3850" w:rsidRDefault="00DA3850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1689" w:rsidRPr="00DA3850">
        <w:rPr>
          <w:rFonts w:ascii="Times New Roman" w:hAnsi="Times New Roman" w:cs="Times New Roman"/>
          <w:sz w:val="28"/>
          <w:szCs w:val="28"/>
        </w:rPr>
        <w:t>авжди рухатися одним і тим самим шляхом. Учень повинен повідомити свій маршру</w:t>
      </w:r>
      <w:r w:rsidR="00DB42E1">
        <w:rPr>
          <w:rFonts w:ascii="Times New Roman" w:hAnsi="Times New Roman" w:cs="Times New Roman"/>
          <w:sz w:val="28"/>
          <w:szCs w:val="28"/>
        </w:rPr>
        <w:t>т батькам та класному керівнику.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Ніколи не зуп</w:t>
      </w:r>
      <w:r w:rsidR="00DB42E1">
        <w:rPr>
          <w:rFonts w:ascii="Times New Roman" w:hAnsi="Times New Roman" w:cs="Times New Roman"/>
          <w:sz w:val="28"/>
          <w:szCs w:val="28"/>
        </w:rPr>
        <w:t>инятись та не звертати зі шляху.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Не залишатись на вулиці без необхідн</w:t>
      </w:r>
      <w:r w:rsidR="00DB42E1">
        <w:rPr>
          <w:rFonts w:ascii="Times New Roman" w:hAnsi="Times New Roman" w:cs="Times New Roman"/>
          <w:sz w:val="28"/>
          <w:szCs w:val="28"/>
        </w:rPr>
        <w:t>ості.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Якщо немає можливості дійти до школи/дому, учень повинен знайти на шляху краще укриття та повідомит</w:t>
      </w:r>
      <w:r w:rsidR="00DB42E1">
        <w:rPr>
          <w:rFonts w:ascii="Times New Roman" w:hAnsi="Times New Roman" w:cs="Times New Roman"/>
          <w:sz w:val="28"/>
          <w:szCs w:val="28"/>
        </w:rPr>
        <w:t>и батьків та класного керівника.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Під час сигналу тривоги не бігти додому чи до шк</w:t>
      </w:r>
      <w:r w:rsidR="00DB42E1">
        <w:rPr>
          <w:rFonts w:ascii="Times New Roman" w:hAnsi="Times New Roman" w:cs="Times New Roman"/>
          <w:sz w:val="28"/>
          <w:szCs w:val="28"/>
        </w:rPr>
        <w:t>оли, а знайти найближче укриття.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Під час сигналу тривоги не залишатись біля входу в укриття чи біля вх</w:t>
      </w:r>
      <w:r w:rsidR="00DB42E1">
        <w:rPr>
          <w:rFonts w:ascii="Times New Roman" w:hAnsi="Times New Roman" w:cs="Times New Roman"/>
          <w:sz w:val="28"/>
          <w:szCs w:val="28"/>
        </w:rPr>
        <w:t>оду будівлі, а зайти в середину.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Як найменше часу проводити поза стін школи чи дому</w:t>
      </w:r>
      <w:r w:rsidR="00DB42E1">
        <w:rPr>
          <w:rFonts w:ascii="Times New Roman" w:hAnsi="Times New Roman" w:cs="Times New Roman"/>
          <w:sz w:val="28"/>
          <w:szCs w:val="28"/>
        </w:rPr>
        <w:t>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Не торкатись незнайомих предметів – це може бути небезпечно для життя (вибухові речовини)</w:t>
      </w:r>
      <w:r w:rsidR="00DB42E1">
        <w:rPr>
          <w:rFonts w:ascii="Times New Roman" w:hAnsi="Times New Roman" w:cs="Times New Roman"/>
          <w:sz w:val="28"/>
          <w:szCs w:val="28"/>
        </w:rPr>
        <w:t>.</w:t>
      </w:r>
    </w:p>
    <w:p w:rsid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Не торкатись оголених дротів живлення, що знаходяться на землі чи в повітрі – вони можуть бути під напругою</w:t>
      </w:r>
      <w:r w:rsidR="00DB42E1">
        <w:rPr>
          <w:rFonts w:ascii="Times New Roman" w:hAnsi="Times New Roman" w:cs="Times New Roman"/>
          <w:sz w:val="28"/>
          <w:szCs w:val="28"/>
        </w:rPr>
        <w:t>.</w:t>
      </w:r>
    </w:p>
    <w:p w:rsidR="008D6B8D" w:rsidRPr="00DA3850" w:rsidRDefault="00E31689" w:rsidP="001E6B33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hAnsi="Times New Roman" w:cs="Times New Roman"/>
          <w:sz w:val="28"/>
          <w:szCs w:val="28"/>
        </w:rPr>
        <w:t>У разі, коли ситуація вимагає носити додаткові захисні речі під час пересування між домом та школою, треба керуватись інструкцією з експлуатації таких захисних речей.</w:t>
      </w:r>
    </w:p>
    <w:p w:rsidR="008D6B8D" w:rsidRPr="00DA3850" w:rsidRDefault="00E31689" w:rsidP="00C24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A3850">
        <w:rPr>
          <w:rFonts w:ascii="Times New Roman" w:hAnsi="Times New Roman" w:cs="Times New Roman"/>
          <w:b/>
          <w:color w:val="0000FF"/>
          <w:sz w:val="28"/>
          <w:szCs w:val="28"/>
        </w:rPr>
        <w:t>Інструкції щодо поведінки учні</w:t>
      </w:r>
      <w:r w:rsidR="00391A6B" w:rsidRPr="00DA3850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r w:rsidRPr="00DA385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 укритті:</w:t>
      </w:r>
    </w:p>
    <w:p w:rsidR="008D6B8D" w:rsidRPr="00C241C2" w:rsidRDefault="00E31689" w:rsidP="00DA385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 xml:space="preserve">В укриття входити швидко і зайняти місце </w:t>
      </w:r>
      <w:r w:rsidR="00DB42E1">
        <w:rPr>
          <w:rFonts w:ascii="Times New Roman" w:hAnsi="Times New Roman" w:cs="Times New Roman"/>
          <w:sz w:val="28"/>
          <w:szCs w:val="28"/>
        </w:rPr>
        <w:t>виділене для відповідного класу.</w:t>
      </w:r>
    </w:p>
    <w:p w:rsidR="008D6B8D" w:rsidRPr="00C241C2" w:rsidRDefault="00E31689" w:rsidP="00DA385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>За потребою, якщо того вимагають обставини, треба вдягти захисні маски під н</w:t>
      </w:r>
      <w:r w:rsidR="00DB42E1">
        <w:rPr>
          <w:rFonts w:ascii="Times New Roman" w:hAnsi="Times New Roman" w:cs="Times New Roman"/>
          <w:sz w:val="28"/>
          <w:szCs w:val="28"/>
        </w:rPr>
        <w:t>аглядом відповідального вчителя.</w:t>
      </w:r>
    </w:p>
    <w:p w:rsidR="008D6B8D" w:rsidRPr="00C241C2" w:rsidRDefault="00E31689" w:rsidP="00DA385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>Учні повинні сид</w:t>
      </w:r>
      <w:r w:rsidR="00DB42E1">
        <w:rPr>
          <w:rFonts w:ascii="Times New Roman" w:hAnsi="Times New Roman" w:cs="Times New Roman"/>
          <w:sz w:val="28"/>
          <w:szCs w:val="28"/>
        </w:rPr>
        <w:t>іти спокійно і без зайвих рухів.</w:t>
      </w:r>
    </w:p>
    <w:p w:rsidR="008D6B8D" w:rsidRPr="00C241C2" w:rsidRDefault="00E31689" w:rsidP="00DA385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>Не стояти на проході та не визирати з укриття.</w:t>
      </w:r>
    </w:p>
    <w:p w:rsidR="008D6B8D" w:rsidRPr="00C241C2" w:rsidRDefault="00DB42E1" w:rsidP="00DA385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тишу.</w:t>
      </w:r>
    </w:p>
    <w:p w:rsidR="008D6B8D" w:rsidRPr="00C241C2" w:rsidRDefault="00E31689" w:rsidP="00C241C2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>Не залишати свого місця та не</w:t>
      </w:r>
      <w:r w:rsidR="00DB42E1">
        <w:rPr>
          <w:rFonts w:ascii="Times New Roman" w:hAnsi="Times New Roman" w:cs="Times New Roman"/>
          <w:sz w:val="28"/>
          <w:szCs w:val="28"/>
        </w:rPr>
        <w:t xml:space="preserve"> виходити з укриття без дозволу.</w:t>
      </w:r>
    </w:p>
    <w:p w:rsidR="008D6B8D" w:rsidRPr="00C241C2" w:rsidRDefault="00E31689" w:rsidP="00C241C2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>Якщо учень почув вибухи на території школи, заборонено покидати місце укриття без відповідни</w:t>
      </w:r>
      <w:r w:rsidR="00DB42E1">
        <w:rPr>
          <w:rFonts w:ascii="Times New Roman" w:hAnsi="Times New Roman" w:cs="Times New Roman"/>
          <w:sz w:val="28"/>
          <w:szCs w:val="28"/>
        </w:rPr>
        <w:t xml:space="preserve">х вказівок </w:t>
      </w:r>
      <w:r w:rsidR="001E6B33">
        <w:rPr>
          <w:rFonts w:ascii="Times New Roman" w:hAnsi="Times New Roman" w:cs="Times New Roman"/>
          <w:sz w:val="28"/>
          <w:szCs w:val="28"/>
        </w:rPr>
        <w:t>вчителя/</w:t>
      </w:r>
      <w:r w:rsidR="00DB42E1">
        <w:rPr>
          <w:rFonts w:ascii="Times New Roman" w:hAnsi="Times New Roman" w:cs="Times New Roman"/>
          <w:sz w:val="28"/>
          <w:szCs w:val="28"/>
        </w:rPr>
        <w:t>відповідальної особи.</w:t>
      </w:r>
    </w:p>
    <w:p w:rsidR="008D6B8D" w:rsidRPr="00C241C2" w:rsidRDefault="00E31689" w:rsidP="00C241C2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1C2">
        <w:rPr>
          <w:rFonts w:ascii="Times New Roman" w:hAnsi="Times New Roman" w:cs="Times New Roman"/>
          <w:sz w:val="28"/>
          <w:szCs w:val="28"/>
        </w:rPr>
        <w:t xml:space="preserve">Найголовніше – слухатись </w:t>
      </w:r>
      <w:r w:rsidR="001E6B33">
        <w:rPr>
          <w:rFonts w:ascii="Times New Roman" w:hAnsi="Times New Roman" w:cs="Times New Roman"/>
          <w:sz w:val="28"/>
          <w:szCs w:val="28"/>
        </w:rPr>
        <w:t>вчителя/</w:t>
      </w:r>
      <w:r w:rsidRPr="00C241C2">
        <w:rPr>
          <w:rFonts w:ascii="Times New Roman" w:hAnsi="Times New Roman" w:cs="Times New Roman"/>
          <w:sz w:val="28"/>
          <w:szCs w:val="28"/>
        </w:rPr>
        <w:t>відповідальної особи.</w:t>
      </w:r>
    </w:p>
    <w:p w:rsidR="008D6B8D" w:rsidRPr="00DA3850" w:rsidRDefault="008D6B8D" w:rsidP="00F50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850" w:rsidRPr="00F504EA" w:rsidRDefault="00DA3850" w:rsidP="001E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850" w:rsidRPr="00F504EA" w:rsidSect="00E67F2D">
      <w:headerReference w:type="default" r:id="rId12"/>
      <w:footerReference w:type="default" r:id="rId13"/>
      <w:pgSz w:w="11906" w:h="16838"/>
      <w:pgMar w:top="568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C" w:rsidRDefault="0006257C" w:rsidP="00F504EA">
      <w:pPr>
        <w:spacing w:after="0" w:line="240" w:lineRule="auto"/>
      </w:pPr>
      <w:r>
        <w:separator/>
      </w:r>
    </w:p>
  </w:endnote>
  <w:endnote w:type="continuationSeparator" w:id="0">
    <w:p w:rsidR="0006257C" w:rsidRDefault="0006257C" w:rsidP="00F5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783"/>
      <w:docPartObj>
        <w:docPartGallery w:val="Page Numbers (Bottom of Page)"/>
        <w:docPartUnique/>
      </w:docPartObj>
    </w:sdtPr>
    <w:sdtEndPr/>
    <w:sdtContent>
      <w:p w:rsidR="00F504EA" w:rsidRDefault="00FE607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4EA" w:rsidRDefault="00F504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C" w:rsidRDefault="0006257C" w:rsidP="00F504EA">
      <w:pPr>
        <w:spacing w:after="0" w:line="240" w:lineRule="auto"/>
      </w:pPr>
      <w:r>
        <w:separator/>
      </w:r>
    </w:p>
  </w:footnote>
  <w:footnote w:type="continuationSeparator" w:id="0">
    <w:p w:rsidR="0006257C" w:rsidRDefault="0006257C" w:rsidP="00F5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EA" w:rsidRDefault="00F504EA">
    <w:pPr>
      <w:pStyle w:val="aa"/>
      <w:jc w:val="center"/>
    </w:pPr>
  </w:p>
  <w:p w:rsidR="00F504EA" w:rsidRDefault="00F504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C6"/>
    <w:multiLevelType w:val="hybridMultilevel"/>
    <w:tmpl w:val="D8D6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02D36"/>
    <w:multiLevelType w:val="hybridMultilevel"/>
    <w:tmpl w:val="377C0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C654D"/>
    <w:multiLevelType w:val="hybridMultilevel"/>
    <w:tmpl w:val="076C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9AA"/>
    <w:multiLevelType w:val="multilevel"/>
    <w:tmpl w:val="EE7A7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AD67FA2"/>
    <w:multiLevelType w:val="hybridMultilevel"/>
    <w:tmpl w:val="606EB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90CD7"/>
    <w:multiLevelType w:val="hybridMultilevel"/>
    <w:tmpl w:val="6A2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06B1A"/>
    <w:multiLevelType w:val="multilevel"/>
    <w:tmpl w:val="1F6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4356D"/>
    <w:multiLevelType w:val="hybridMultilevel"/>
    <w:tmpl w:val="C18806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235F8F"/>
    <w:multiLevelType w:val="hybridMultilevel"/>
    <w:tmpl w:val="93FEF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C0D31"/>
    <w:multiLevelType w:val="multilevel"/>
    <w:tmpl w:val="93965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>
    <w:nsid w:val="6EA62080"/>
    <w:multiLevelType w:val="hybridMultilevel"/>
    <w:tmpl w:val="9280DEAC"/>
    <w:lvl w:ilvl="0" w:tplc="8214A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E1B57"/>
    <w:multiLevelType w:val="hybridMultilevel"/>
    <w:tmpl w:val="289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167DD"/>
    <w:rsid w:val="0006257C"/>
    <w:rsid w:val="0015740B"/>
    <w:rsid w:val="001E6B33"/>
    <w:rsid w:val="00273302"/>
    <w:rsid w:val="00391A6B"/>
    <w:rsid w:val="005244A3"/>
    <w:rsid w:val="0060769E"/>
    <w:rsid w:val="00824284"/>
    <w:rsid w:val="008D6B8D"/>
    <w:rsid w:val="00A43250"/>
    <w:rsid w:val="00B60FBA"/>
    <w:rsid w:val="00BF131F"/>
    <w:rsid w:val="00C241C2"/>
    <w:rsid w:val="00D43E5D"/>
    <w:rsid w:val="00DA3850"/>
    <w:rsid w:val="00DB42E1"/>
    <w:rsid w:val="00E31689"/>
    <w:rsid w:val="00E67F2D"/>
    <w:rsid w:val="00EA6FBB"/>
    <w:rsid w:val="00F504EA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240" w:after="0" w:line="240" w:lineRule="auto"/>
      <w:ind w:left="432" w:hanging="432"/>
      <w:outlineLvl w:val="0"/>
    </w:pPr>
    <w:rPr>
      <w:color w:val="2E75B5"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keepLines/>
      <w:spacing w:before="40" w:after="0" w:line="240" w:lineRule="auto"/>
      <w:ind w:left="718" w:hanging="576"/>
      <w:outlineLvl w:val="1"/>
    </w:pPr>
    <w:rPr>
      <w:color w:val="2E75B5"/>
      <w:sz w:val="26"/>
      <w:szCs w:val="26"/>
    </w:rPr>
  </w:style>
  <w:style w:type="paragraph" w:styleId="3">
    <w:name w:val="heading 3"/>
    <w:basedOn w:val="LO-normal"/>
    <w:next w:val="LO-normal"/>
    <w:qFormat/>
    <w:pPr>
      <w:keepNext/>
      <w:keepLines/>
      <w:spacing w:before="40" w:after="0" w:line="240" w:lineRule="auto"/>
      <w:ind w:left="720" w:hanging="720"/>
      <w:outlineLvl w:val="2"/>
    </w:pPr>
    <w:rPr>
      <w:color w:val="1E4D78"/>
      <w:sz w:val="24"/>
      <w:szCs w:val="24"/>
    </w:rPr>
  </w:style>
  <w:style w:type="paragraph" w:styleId="4">
    <w:name w:val="heading 4"/>
    <w:basedOn w:val="LO-normal"/>
    <w:next w:val="LO-normal"/>
    <w:qFormat/>
    <w:pPr>
      <w:keepNext/>
      <w:keepLines/>
      <w:spacing w:before="40" w:after="0" w:line="240" w:lineRule="auto"/>
      <w:ind w:left="864" w:hanging="864"/>
      <w:outlineLvl w:val="3"/>
    </w:pPr>
    <w:rPr>
      <w:i/>
      <w:color w:val="2E75B5"/>
    </w:rPr>
  </w:style>
  <w:style w:type="paragraph" w:styleId="5">
    <w:name w:val="heading 5"/>
    <w:basedOn w:val="LO-normal"/>
    <w:next w:val="LO-normal"/>
    <w:qFormat/>
    <w:pPr>
      <w:keepNext/>
      <w:keepLines/>
      <w:spacing w:before="40" w:after="0" w:line="240" w:lineRule="auto"/>
      <w:ind w:left="1008" w:hanging="1008"/>
      <w:outlineLvl w:val="4"/>
    </w:pPr>
    <w:rPr>
      <w:color w:val="2E75B5"/>
    </w:rPr>
  </w:style>
  <w:style w:type="paragraph" w:styleId="6">
    <w:name w:val="heading 6"/>
    <w:basedOn w:val="LO-normal"/>
    <w:next w:val="LO-normal"/>
    <w:qFormat/>
    <w:pPr>
      <w:keepNext/>
      <w:keepLines/>
      <w:spacing w:before="40" w:after="0" w:line="240" w:lineRule="auto"/>
      <w:ind w:left="1152" w:hanging="1152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504E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504EA"/>
    <w:rPr>
      <w:rFonts w:cs="Mangal"/>
      <w:szCs w:val="20"/>
    </w:rPr>
  </w:style>
  <w:style w:type="paragraph" w:styleId="ac">
    <w:name w:val="footer"/>
    <w:basedOn w:val="a"/>
    <w:link w:val="ad"/>
    <w:uiPriority w:val="99"/>
    <w:unhideWhenUsed/>
    <w:rsid w:val="00F504E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504EA"/>
    <w:rPr>
      <w:rFonts w:cs="Mangal"/>
      <w:szCs w:val="20"/>
    </w:rPr>
  </w:style>
  <w:style w:type="paragraph" w:styleId="ae">
    <w:name w:val="List Paragraph"/>
    <w:basedOn w:val="a"/>
    <w:uiPriority w:val="34"/>
    <w:qFormat/>
    <w:rsid w:val="00C241C2"/>
    <w:pPr>
      <w:ind w:left="720"/>
      <w:contextualSpacing/>
    </w:pPr>
    <w:rPr>
      <w:rFonts w:cs="Mang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A38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850"/>
    <w:rPr>
      <w:rFonts w:ascii="Tahoma" w:hAnsi="Tahoma" w:cs="Mangal"/>
      <w:sz w:val="16"/>
      <w:szCs w:val="14"/>
    </w:rPr>
  </w:style>
  <w:style w:type="paragraph" w:styleId="af1">
    <w:name w:val="Normal (Web)"/>
    <w:basedOn w:val="a"/>
    <w:uiPriority w:val="99"/>
    <w:semiHidden/>
    <w:unhideWhenUsed/>
    <w:rsid w:val="00DA38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2">
    <w:name w:val="Strong"/>
    <w:basedOn w:val="a0"/>
    <w:uiPriority w:val="22"/>
    <w:qFormat/>
    <w:rsid w:val="00DA3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240" w:after="0" w:line="240" w:lineRule="auto"/>
      <w:ind w:left="432" w:hanging="432"/>
      <w:outlineLvl w:val="0"/>
    </w:pPr>
    <w:rPr>
      <w:color w:val="2E75B5"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keepLines/>
      <w:spacing w:before="40" w:after="0" w:line="240" w:lineRule="auto"/>
      <w:ind w:left="718" w:hanging="576"/>
      <w:outlineLvl w:val="1"/>
    </w:pPr>
    <w:rPr>
      <w:color w:val="2E75B5"/>
      <w:sz w:val="26"/>
      <w:szCs w:val="26"/>
    </w:rPr>
  </w:style>
  <w:style w:type="paragraph" w:styleId="3">
    <w:name w:val="heading 3"/>
    <w:basedOn w:val="LO-normal"/>
    <w:next w:val="LO-normal"/>
    <w:qFormat/>
    <w:pPr>
      <w:keepNext/>
      <w:keepLines/>
      <w:spacing w:before="40" w:after="0" w:line="240" w:lineRule="auto"/>
      <w:ind w:left="720" w:hanging="720"/>
      <w:outlineLvl w:val="2"/>
    </w:pPr>
    <w:rPr>
      <w:color w:val="1E4D78"/>
      <w:sz w:val="24"/>
      <w:szCs w:val="24"/>
    </w:rPr>
  </w:style>
  <w:style w:type="paragraph" w:styleId="4">
    <w:name w:val="heading 4"/>
    <w:basedOn w:val="LO-normal"/>
    <w:next w:val="LO-normal"/>
    <w:qFormat/>
    <w:pPr>
      <w:keepNext/>
      <w:keepLines/>
      <w:spacing w:before="40" w:after="0" w:line="240" w:lineRule="auto"/>
      <w:ind w:left="864" w:hanging="864"/>
      <w:outlineLvl w:val="3"/>
    </w:pPr>
    <w:rPr>
      <w:i/>
      <w:color w:val="2E75B5"/>
    </w:rPr>
  </w:style>
  <w:style w:type="paragraph" w:styleId="5">
    <w:name w:val="heading 5"/>
    <w:basedOn w:val="LO-normal"/>
    <w:next w:val="LO-normal"/>
    <w:qFormat/>
    <w:pPr>
      <w:keepNext/>
      <w:keepLines/>
      <w:spacing w:before="40" w:after="0" w:line="240" w:lineRule="auto"/>
      <w:ind w:left="1008" w:hanging="1008"/>
      <w:outlineLvl w:val="4"/>
    </w:pPr>
    <w:rPr>
      <w:color w:val="2E75B5"/>
    </w:rPr>
  </w:style>
  <w:style w:type="paragraph" w:styleId="6">
    <w:name w:val="heading 6"/>
    <w:basedOn w:val="LO-normal"/>
    <w:next w:val="LO-normal"/>
    <w:qFormat/>
    <w:pPr>
      <w:keepNext/>
      <w:keepLines/>
      <w:spacing w:before="40" w:after="0" w:line="240" w:lineRule="auto"/>
      <w:ind w:left="1152" w:hanging="1152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504E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504EA"/>
    <w:rPr>
      <w:rFonts w:cs="Mangal"/>
      <w:szCs w:val="20"/>
    </w:rPr>
  </w:style>
  <w:style w:type="paragraph" w:styleId="ac">
    <w:name w:val="footer"/>
    <w:basedOn w:val="a"/>
    <w:link w:val="ad"/>
    <w:uiPriority w:val="99"/>
    <w:unhideWhenUsed/>
    <w:rsid w:val="00F504E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504EA"/>
    <w:rPr>
      <w:rFonts w:cs="Mangal"/>
      <w:szCs w:val="20"/>
    </w:rPr>
  </w:style>
  <w:style w:type="paragraph" w:styleId="ae">
    <w:name w:val="List Paragraph"/>
    <w:basedOn w:val="a"/>
    <w:uiPriority w:val="34"/>
    <w:qFormat/>
    <w:rsid w:val="00C241C2"/>
    <w:pPr>
      <w:ind w:left="720"/>
      <w:contextualSpacing/>
    </w:pPr>
    <w:rPr>
      <w:rFonts w:cs="Mang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A38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850"/>
    <w:rPr>
      <w:rFonts w:ascii="Tahoma" w:hAnsi="Tahoma" w:cs="Mangal"/>
      <w:sz w:val="16"/>
      <w:szCs w:val="14"/>
    </w:rPr>
  </w:style>
  <w:style w:type="paragraph" w:styleId="af1">
    <w:name w:val="Normal (Web)"/>
    <w:basedOn w:val="a"/>
    <w:uiPriority w:val="99"/>
    <w:semiHidden/>
    <w:unhideWhenUsed/>
    <w:rsid w:val="00DA38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2">
    <w:name w:val="Strong"/>
    <w:basedOn w:val="a0"/>
    <w:uiPriority w:val="22"/>
    <w:qFormat/>
    <w:rsid w:val="00DA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2AAD-6E2D-4D27-838C-816CC810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Tarovskyi</dc:creator>
  <cp:lastModifiedBy>Andy Tarovskyi</cp:lastModifiedBy>
  <cp:revision>2</cp:revision>
  <dcterms:created xsi:type="dcterms:W3CDTF">2022-09-12T12:13:00Z</dcterms:created>
  <dcterms:modified xsi:type="dcterms:W3CDTF">2022-09-12T12:13:00Z</dcterms:modified>
  <dc:language>uk-UA</dc:language>
</cp:coreProperties>
</file>